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F" w:rsidRDefault="002255BF" w:rsidP="002255BF">
      <w:pPr>
        <w:pStyle w:val="Heading2"/>
      </w:pPr>
      <w:bookmarkStart w:id="0" w:name="_Toc204609863"/>
      <w:bookmarkStart w:id="1" w:name="_GoBack"/>
      <w:r>
        <w:t>Mania, Excessive Talking or Laughter</w:t>
      </w:r>
      <w:bookmarkEnd w:id="0"/>
    </w:p>
    <w:bookmarkEnd w:id="1"/>
    <w:p w:rsidR="002255BF" w:rsidRDefault="002255BF" w:rsidP="002255BF"/>
    <w:p w:rsidR="002255BF" w:rsidRPr="00F75AAF" w:rsidRDefault="002255BF" w:rsidP="002255BF">
      <w:r>
        <w:t>S</w:t>
      </w:r>
      <w:r w:rsidRPr="002D1CE5">
        <w:t xml:space="preserve">ymptoms such as mania, excessive talking, and inappropriate laughter are manifestations of a </w:t>
      </w:r>
      <w:proofErr w:type="spellStart"/>
      <w:r w:rsidRPr="002D1CE5">
        <w:t>Shén</w:t>
      </w:r>
      <w:proofErr w:type="spellEnd"/>
      <w:r w:rsidRPr="002D1CE5">
        <w:t xml:space="preserve"> (</w:t>
      </w:r>
      <w:r w:rsidRPr="002D1CE5">
        <w:rPr>
          <w:rFonts w:ascii="MS Gothic" w:eastAsia="MS Gothic" w:hAnsi="MS Gothic" w:cs="MS Gothic" w:hint="eastAsia"/>
        </w:rPr>
        <w:t>神</w:t>
      </w:r>
      <w:r w:rsidRPr="002D1CE5">
        <w:t>) disturbance — particularly due to excess Heat or Fire rising to disturb the Heart. These symptoms reflect a more yang-type Shen disorder, where the spirit becomes hyperactive, agitated, and disinhibited.</w:t>
      </w:r>
      <w:r w:rsidRPr="00F75AAF">
        <w:t xml:space="preserve"> </w:t>
      </w:r>
      <w:r w:rsidRPr="002D1CE5">
        <w:t>In TCM, mania (</w:t>
      </w:r>
      <w:r w:rsidRPr="002D1CE5">
        <w:rPr>
          <w:rFonts w:ascii="MS Gothic" w:eastAsia="MS Gothic" w:hAnsi="MS Gothic" w:cs="MS Gothic" w:hint="eastAsia"/>
        </w:rPr>
        <w:t>狂</w:t>
      </w:r>
      <w:r w:rsidRPr="002D1CE5">
        <w:t xml:space="preserve">, </w:t>
      </w:r>
      <w:proofErr w:type="spellStart"/>
      <w:r w:rsidRPr="002D1CE5">
        <w:rPr>
          <w:i/>
          <w:iCs/>
        </w:rPr>
        <w:t>kuáng</w:t>
      </w:r>
      <w:proofErr w:type="spellEnd"/>
      <w:r w:rsidRPr="002D1CE5">
        <w:t>) refers to a state of extreme mental agitation, restlessness, impulsivity, and often aggressive or bizarre behaviour. It is the Yang counterpart to depression (</w:t>
      </w:r>
      <w:r w:rsidRPr="002D1CE5">
        <w:rPr>
          <w:rFonts w:ascii="MS Gothic" w:eastAsia="MS Gothic" w:hAnsi="MS Gothic" w:cs="MS Gothic" w:hint="eastAsia"/>
        </w:rPr>
        <w:t>癲</w:t>
      </w:r>
      <w:r w:rsidRPr="002D1CE5">
        <w:t xml:space="preserve">, </w:t>
      </w:r>
      <w:proofErr w:type="spellStart"/>
      <w:r w:rsidRPr="002D1CE5">
        <w:rPr>
          <w:i/>
          <w:iCs/>
        </w:rPr>
        <w:t>diān</w:t>
      </w:r>
      <w:proofErr w:type="spellEnd"/>
      <w:r w:rsidRPr="002D1CE5">
        <w:t>), which is more inward and Yin in nature.</w:t>
      </w:r>
      <w:r w:rsidRPr="00F75AAF">
        <w:t xml:space="preserve"> </w:t>
      </w:r>
      <w:r w:rsidRPr="002D1CE5">
        <w:t xml:space="preserve">Excessive talking or laughter, especially when inappropriate to context, suggests </w:t>
      </w:r>
      <w:proofErr w:type="spellStart"/>
      <w:r w:rsidRPr="002D1CE5">
        <w:t>Shén</w:t>
      </w:r>
      <w:proofErr w:type="spellEnd"/>
      <w:r w:rsidRPr="002D1CE5">
        <w:t xml:space="preserve"> agitation — the spirit is no longer anchored or regulated.</w:t>
      </w:r>
      <w:r w:rsidRPr="00F75AAF">
        <w:t xml:space="preserve"> </w:t>
      </w:r>
      <w:r w:rsidRPr="002D1CE5">
        <w:t>These are not simply emotional issues, but signs that Fire, Phlegm, or both are disturbing the Heart and disrupting the connection between the Heart (</w:t>
      </w:r>
      <w:proofErr w:type="spellStart"/>
      <w:r w:rsidRPr="002D1CE5">
        <w:t>Shén</w:t>
      </w:r>
      <w:proofErr w:type="spellEnd"/>
      <w:r w:rsidRPr="002D1CE5">
        <w:t xml:space="preserve">) and the Kidney (Jing and </w:t>
      </w:r>
      <w:proofErr w:type="spellStart"/>
      <w:r w:rsidRPr="002D1CE5">
        <w:t>Zhi</w:t>
      </w:r>
      <w:proofErr w:type="spellEnd"/>
      <w:r w:rsidRPr="002D1CE5">
        <w:t>).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620"/>
        <w:gridCol w:w="1829"/>
        <w:gridCol w:w="1368"/>
        <w:gridCol w:w="1787"/>
        <w:gridCol w:w="1087"/>
        <w:gridCol w:w="977"/>
        <w:gridCol w:w="1236"/>
        <w:gridCol w:w="1436"/>
      </w:tblGrid>
      <w:tr w:rsidR="002255BF" w:rsidRPr="00F75AAF" w:rsidTr="00C91F9D">
        <w:tc>
          <w:tcPr>
            <w:tcW w:w="1494" w:type="dxa"/>
          </w:tcPr>
          <w:p w:rsidR="002255BF" w:rsidRPr="00F75AAF" w:rsidRDefault="002255BF" w:rsidP="00C91F9D">
            <w:r>
              <w:t>Pattern</w:t>
            </w:r>
          </w:p>
        </w:tc>
        <w:tc>
          <w:tcPr>
            <w:tcW w:w="1855" w:type="dxa"/>
          </w:tcPr>
          <w:p w:rsidR="002255BF" w:rsidRPr="00F75AAF" w:rsidRDefault="002255BF" w:rsidP="00C91F9D">
            <w:r>
              <w:t>Pathophysiology</w:t>
            </w:r>
          </w:p>
        </w:tc>
        <w:tc>
          <w:tcPr>
            <w:tcW w:w="1368" w:type="dxa"/>
          </w:tcPr>
          <w:p w:rsidR="002255BF" w:rsidRPr="00F75AAF" w:rsidRDefault="002255BF" w:rsidP="00C91F9D">
            <w:r w:rsidRPr="00F75AAF">
              <w:t>Cause</w:t>
            </w:r>
          </w:p>
        </w:tc>
        <w:tc>
          <w:tcPr>
            <w:tcW w:w="1816" w:type="dxa"/>
          </w:tcPr>
          <w:p w:rsidR="002255BF" w:rsidRPr="00F75AAF" w:rsidRDefault="002255BF" w:rsidP="00C91F9D">
            <w:r w:rsidRPr="00F75AAF">
              <w:t>Symptoms</w:t>
            </w:r>
          </w:p>
        </w:tc>
        <w:tc>
          <w:tcPr>
            <w:tcW w:w="1087" w:type="dxa"/>
          </w:tcPr>
          <w:p w:rsidR="002255BF" w:rsidRPr="00F75AAF" w:rsidRDefault="002255BF" w:rsidP="00C91F9D">
            <w:r w:rsidRPr="00F75AAF">
              <w:t>Tongue</w:t>
            </w:r>
          </w:p>
        </w:tc>
        <w:tc>
          <w:tcPr>
            <w:tcW w:w="980" w:type="dxa"/>
          </w:tcPr>
          <w:p w:rsidR="002255BF" w:rsidRPr="00F75AAF" w:rsidRDefault="002255BF" w:rsidP="00C91F9D">
            <w:r w:rsidRPr="00F75AAF">
              <w:t>Pulse</w:t>
            </w:r>
          </w:p>
        </w:tc>
        <w:tc>
          <w:tcPr>
            <w:tcW w:w="1253" w:type="dxa"/>
          </w:tcPr>
          <w:p w:rsidR="002255BF" w:rsidRPr="00F75AAF" w:rsidRDefault="002255BF" w:rsidP="00C91F9D">
            <w:r w:rsidRPr="00F75AAF">
              <w:t>Treatment</w:t>
            </w:r>
          </w:p>
        </w:tc>
        <w:tc>
          <w:tcPr>
            <w:tcW w:w="1487" w:type="dxa"/>
          </w:tcPr>
          <w:p w:rsidR="002255BF" w:rsidRPr="00F75AAF" w:rsidRDefault="002255BF" w:rsidP="00C91F9D">
            <w:r w:rsidRPr="00F75AAF">
              <w:t>Herbs</w:t>
            </w:r>
          </w:p>
        </w:tc>
      </w:tr>
      <w:tr w:rsidR="002255BF" w:rsidRPr="00F75AAF" w:rsidTr="00C91F9D">
        <w:tc>
          <w:tcPr>
            <w:tcW w:w="1494" w:type="dxa"/>
          </w:tcPr>
          <w:p w:rsidR="002255BF" w:rsidRPr="00F75AAF" w:rsidRDefault="002255BF" w:rsidP="00C91F9D">
            <w:r w:rsidRPr="002D1CE5">
              <w:t xml:space="preserve">Heart Fire Blazing </w:t>
            </w:r>
          </w:p>
          <w:p w:rsidR="002255BF" w:rsidRPr="00F75AAF" w:rsidRDefault="002255BF" w:rsidP="00C91F9D">
            <w:r w:rsidRPr="002D1CE5">
              <w:t>(</w:t>
            </w:r>
            <w:proofErr w:type="spellStart"/>
            <w:r w:rsidRPr="002D1CE5">
              <w:rPr>
                <w:rFonts w:ascii="MS Gothic" w:eastAsia="MS Gothic" w:hAnsi="MS Gothic" w:cs="MS Gothic" w:hint="eastAsia"/>
              </w:rPr>
              <w:t>心火亢盛</w:t>
            </w:r>
            <w:proofErr w:type="spellEnd"/>
            <w:r w:rsidRPr="002D1CE5">
              <w:t>)</w:t>
            </w:r>
          </w:p>
        </w:tc>
        <w:tc>
          <w:tcPr>
            <w:tcW w:w="1855" w:type="dxa"/>
          </w:tcPr>
          <w:p w:rsidR="002255BF" w:rsidRPr="00F75AAF" w:rsidRDefault="002255BF" w:rsidP="00C91F9D">
            <w:pPr>
              <w:spacing w:after="160" w:line="259" w:lineRule="auto"/>
            </w:pPr>
            <w:r w:rsidRPr="002D1CE5">
              <w:t>This is the classic excess pattern: internal Heat rises, overexciting the Shen.</w:t>
            </w:r>
          </w:p>
        </w:tc>
        <w:tc>
          <w:tcPr>
            <w:tcW w:w="1368" w:type="dxa"/>
          </w:tcPr>
          <w:p w:rsidR="002255BF" w:rsidRPr="00F75AAF" w:rsidRDefault="002255BF" w:rsidP="00C91F9D">
            <w:r w:rsidRPr="002D1CE5">
              <w:t>Emotional excess (especially joy or anger), long-term stress, spicy/hot food, alcohol</w:t>
            </w:r>
          </w:p>
        </w:tc>
        <w:tc>
          <w:tcPr>
            <w:tcW w:w="1816" w:type="dxa"/>
          </w:tcPr>
          <w:p w:rsidR="002255BF" w:rsidRPr="002D1CE5" w:rsidRDefault="002255BF" w:rsidP="00C91F9D">
            <w:pPr>
              <w:spacing w:after="160" w:line="259" w:lineRule="auto"/>
            </w:pPr>
            <w:r w:rsidRPr="002D1CE5">
              <w:t>Mania, incessant talking, laughing inappropriately, restlessness, red face, thirst, mouth ulcers.</w:t>
            </w:r>
          </w:p>
          <w:p w:rsidR="002255BF" w:rsidRPr="00F75AAF" w:rsidRDefault="002255BF" w:rsidP="00C91F9D"/>
        </w:tc>
        <w:tc>
          <w:tcPr>
            <w:tcW w:w="1087" w:type="dxa"/>
          </w:tcPr>
          <w:p w:rsidR="002255BF" w:rsidRPr="00F75AAF" w:rsidRDefault="002255BF" w:rsidP="00C91F9D">
            <w:r w:rsidRPr="002D1CE5">
              <w:t>Red, especially tip; yellow coat</w:t>
            </w:r>
          </w:p>
        </w:tc>
        <w:tc>
          <w:tcPr>
            <w:tcW w:w="980" w:type="dxa"/>
          </w:tcPr>
          <w:p w:rsidR="002255BF" w:rsidRPr="00F75AAF" w:rsidRDefault="002255BF" w:rsidP="00C91F9D">
            <w:r w:rsidRPr="002D1CE5">
              <w:t>Rapid, full</w:t>
            </w:r>
          </w:p>
        </w:tc>
        <w:tc>
          <w:tcPr>
            <w:tcW w:w="1253" w:type="dxa"/>
          </w:tcPr>
          <w:p w:rsidR="002255BF" w:rsidRPr="00F75AAF" w:rsidRDefault="002255BF" w:rsidP="00C91F9D">
            <w:r w:rsidRPr="002D1CE5">
              <w:t>Clear Heart Fire, calm Shen</w:t>
            </w:r>
          </w:p>
        </w:tc>
        <w:tc>
          <w:tcPr>
            <w:tcW w:w="1487" w:type="dxa"/>
          </w:tcPr>
          <w:p w:rsidR="002255BF" w:rsidRPr="00F75AAF" w:rsidRDefault="002255BF" w:rsidP="00C91F9D">
            <w:r w:rsidRPr="002D1CE5">
              <w:rPr>
                <w:i/>
                <w:iCs/>
              </w:rPr>
              <w:t>Dao Chi San</w:t>
            </w:r>
            <w:r w:rsidRPr="002D1CE5">
              <w:t xml:space="preserve">, </w:t>
            </w:r>
            <w:r w:rsidRPr="002D1CE5">
              <w:rPr>
                <w:i/>
                <w:iCs/>
              </w:rPr>
              <w:t xml:space="preserve">Zhu </w:t>
            </w:r>
            <w:proofErr w:type="spellStart"/>
            <w:r w:rsidRPr="002D1CE5">
              <w:rPr>
                <w:i/>
                <w:iCs/>
              </w:rPr>
              <w:t>Sha</w:t>
            </w:r>
            <w:proofErr w:type="spellEnd"/>
            <w:r w:rsidRPr="002D1CE5">
              <w:rPr>
                <w:i/>
                <w:iCs/>
              </w:rPr>
              <w:t>, and Shen Wan</w:t>
            </w:r>
            <w:r w:rsidRPr="002D1CE5">
              <w:t xml:space="preserve"> (historical, with caution)</w:t>
            </w:r>
          </w:p>
        </w:tc>
      </w:tr>
      <w:tr w:rsidR="002255BF" w:rsidRPr="00F75AAF" w:rsidTr="00C91F9D">
        <w:tc>
          <w:tcPr>
            <w:tcW w:w="1494" w:type="dxa"/>
          </w:tcPr>
          <w:p w:rsidR="002255BF" w:rsidRPr="00F75AAF" w:rsidRDefault="002255BF" w:rsidP="00C91F9D">
            <w:r w:rsidRPr="002D1CE5">
              <w:t xml:space="preserve">Phlegm-Fire Harassing the Heart </w:t>
            </w:r>
          </w:p>
          <w:p w:rsidR="002255BF" w:rsidRPr="00F75AAF" w:rsidRDefault="002255BF" w:rsidP="00C91F9D">
            <w:r w:rsidRPr="002D1CE5">
              <w:t>(</w:t>
            </w:r>
            <w:proofErr w:type="spellStart"/>
            <w:r w:rsidRPr="002D1CE5">
              <w:rPr>
                <w:rFonts w:ascii="MS Gothic" w:eastAsia="MS Gothic" w:hAnsi="MS Gothic" w:cs="MS Gothic" w:hint="eastAsia"/>
              </w:rPr>
              <w:t>痰火</w:t>
            </w:r>
            <w:r w:rsidRPr="002D1CE5">
              <w:rPr>
                <w:rFonts w:ascii="Microsoft JhengHei" w:eastAsia="Microsoft JhengHei" w:hAnsi="Microsoft JhengHei" w:cs="Microsoft JhengHei" w:hint="eastAsia"/>
              </w:rPr>
              <w:t>扰心</w:t>
            </w:r>
            <w:proofErr w:type="spellEnd"/>
            <w:r w:rsidRPr="002D1CE5">
              <w:t>)</w:t>
            </w:r>
          </w:p>
        </w:tc>
        <w:tc>
          <w:tcPr>
            <w:tcW w:w="1855" w:type="dxa"/>
          </w:tcPr>
          <w:p w:rsidR="002255BF" w:rsidRPr="00F75AAF" w:rsidRDefault="002255BF" w:rsidP="00C91F9D">
            <w:pPr>
              <w:spacing w:after="160" w:line="259" w:lineRule="auto"/>
            </w:pPr>
            <w:r w:rsidRPr="002D1CE5">
              <w:t>A more severe and common cause of manic behaviour, where Phlegm and Heat obstruct and agitate the Heart.</w:t>
            </w:r>
          </w:p>
        </w:tc>
        <w:tc>
          <w:tcPr>
            <w:tcW w:w="1368" w:type="dxa"/>
          </w:tcPr>
          <w:p w:rsidR="002255BF" w:rsidRPr="00F75AAF" w:rsidRDefault="002255BF" w:rsidP="00C91F9D">
            <w:r w:rsidRPr="002D1CE5">
              <w:t>Chronic Spleen dysfunction, poor diet, stress transforming stagnation into Heat, substance use</w:t>
            </w:r>
          </w:p>
        </w:tc>
        <w:tc>
          <w:tcPr>
            <w:tcW w:w="1816" w:type="dxa"/>
          </w:tcPr>
          <w:p w:rsidR="002255BF" w:rsidRPr="00F75AAF" w:rsidRDefault="002255BF" w:rsidP="00C91F9D">
            <w:r w:rsidRPr="002D1CE5">
              <w:t>Mania, shouting, aggressive behaviour, inappropriate speech or laughter, chest oppression, bitter taste, nausea, red eyes</w:t>
            </w:r>
          </w:p>
        </w:tc>
        <w:tc>
          <w:tcPr>
            <w:tcW w:w="1087" w:type="dxa"/>
          </w:tcPr>
          <w:p w:rsidR="002255BF" w:rsidRPr="00F75AAF" w:rsidRDefault="002255BF" w:rsidP="00C91F9D">
            <w:r w:rsidRPr="002D1CE5">
              <w:t>Red, greasy yellow coat</w:t>
            </w:r>
          </w:p>
        </w:tc>
        <w:tc>
          <w:tcPr>
            <w:tcW w:w="980" w:type="dxa"/>
          </w:tcPr>
          <w:p w:rsidR="002255BF" w:rsidRPr="002D1CE5" w:rsidRDefault="002255BF" w:rsidP="00C91F9D">
            <w:pPr>
              <w:spacing w:after="160" w:line="259" w:lineRule="auto"/>
            </w:pPr>
            <w:r w:rsidRPr="002D1CE5">
              <w:t>Rapid, slippery, or wiry</w:t>
            </w:r>
          </w:p>
          <w:p w:rsidR="002255BF" w:rsidRPr="00F75AAF" w:rsidRDefault="002255BF" w:rsidP="00C91F9D"/>
        </w:tc>
        <w:tc>
          <w:tcPr>
            <w:tcW w:w="1253" w:type="dxa"/>
          </w:tcPr>
          <w:p w:rsidR="002255BF" w:rsidRPr="00F75AAF" w:rsidRDefault="002255BF" w:rsidP="00C91F9D">
            <w:r w:rsidRPr="002D1CE5">
              <w:t>Clear Heat, resolve Phlegm, open Heart orifices, calm Shen</w:t>
            </w:r>
          </w:p>
        </w:tc>
        <w:tc>
          <w:tcPr>
            <w:tcW w:w="1487" w:type="dxa"/>
          </w:tcPr>
          <w:p w:rsidR="002255BF" w:rsidRPr="00F75AAF" w:rsidRDefault="002255BF" w:rsidP="00C91F9D">
            <w:pPr>
              <w:rPr>
                <w:i/>
                <w:iCs/>
              </w:rPr>
            </w:pPr>
            <w:proofErr w:type="spellStart"/>
            <w:r w:rsidRPr="002D1CE5">
              <w:rPr>
                <w:i/>
                <w:iCs/>
              </w:rPr>
              <w:t>Wen</w:t>
            </w:r>
            <w:proofErr w:type="spellEnd"/>
            <w:r w:rsidRPr="002D1CE5">
              <w:rPr>
                <w:i/>
                <w:iCs/>
              </w:rPr>
              <w:t xml:space="preserve"> Dan Tang</w:t>
            </w:r>
            <w:r w:rsidRPr="002D1CE5">
              <w:t xml:space="preserve">, </w:t>
            </w:r>
            <w:r w:rsidRPr="002D1CE5">
              <w:rPr>
                <w:i/>
                <w:iCs/>
              </w:rPr>
              <w:t>Gun Tan Wan</w:t>
            </w:r>
            <w:r w:rsidRPr="002D1CE5">
              <w:t xml:space="preserve">, </w:t>
            </w:r>
            <w:r w:rsidRPr="002D1CE5">
              <w:rPr>
                <w:i/>
                <w:iCs/>
              </w:rPr>
              <w:t>Sheng Tie Luo Yin</w:t>
            </w:r>
          </w:p>
        </w:tc>
      </w:tr>
      <w:tr w:rsidR="002255BF" w:rsidRPr="00F75AAF" w:rsidTr="00C91F9D">
        <w:tc>
          <w:tcPr>
            <w:tcW w:w="1494" w:type="dxa"/>
          </w:tcPr>
          <w:p w:rsidR="002255BF" w:rsidRPr="00F75AAF" w:rsidRDefault="002255BF" w:rsidP="00C91F9D">
            <w:r w:rsidRPr="002D1CE5">
              <w:t>Yin Deficiency with Empty Heat (</w:t>
            </w:r>
            <w:proofErr w:type="spellStart"/>
            <w:r w:rsidRPr="002D1CE5">
              <w:rPr>
                <w:rFonts w:ascii="MS Gothic" w:eastAsia="MS Gothic" w:hAnsi="MS Gothic" w:cs="MS Gothic" w:hint="eastAsia"/>
              </w:rPr>
              <w:t>阴虚火旺</w:t>
            </w:r>
            <w:proofErr w:type="spellEnd"/>
            <w:r w:rsidRPr="002D1CE5">
              <w:t>)</w:t>
            </w:r>
          </w:p>
        </w:tc>
        <w:tc>
          <w:tcPr>
            <w:tcW w:w="1855" w:type="dxa"/>
          </w:tcPr>
          <w:p w:rsidR="002255BF" w:rsidRPr="00F75AAF" w:rsidRDefault="002255BF" w:rsidP="00C91F9D">
            <w:pPr>
              <w:spacing w:after="160" w:line="259" w:lineRule="auto"/>
            </w:pPr>
            <w:r w:rsidRPr="002D1CE5">
              <w:t>When Yin is deficient — especially Heart and Kidney Yin — empty Heat rises and disturbs the Shen. This is a subtler, more chronic form of manic agitation.</w:t>
            </w:r>
          </w:p>
        </w:tc>
        <w:tc>
          <w:tcPr>
            <w:tcW w:w="1368" w:type="dxa"/>
          </w:tcPr>
          <w:p w:rsidR="002255BF" w:rsidRPr="002D1CE5" w:rsidRDefault="002255BF" w:rsidP="00C91F9D">
            <w:pPr>
              <w:spacing w:after="160" w:line="259" w:lineRule="auto"/>
            </w:pPr>
            <w:r w:rsidRPr="002D1CE5">
              <w:t>Chronic illness, overwork, long-term stress, emotional exhaustion, aging</w:t>
            </w:r>
          </w:p>
          <w:p w:rsidR="002255BF" w:rsidRPr="00F75AAF" w:rsidRDefault="002255BF" w:rsidP="00C91F9D"/>
        </w:tc>
        <w:tc>
          <w:tcPr>
            <w:tcW w:w="1816" w:type="dxa"/>
          </w:tcPr>
          <w:p w:rsidR="002255BF" w:rsidRPr="00F75AAF" w:rsidRDefault="002255BF" w:rsidP="00C91F9D">
            <w:r w:rsidRPr="002D1CE5">
              <w:t>Talking fast or excessively, restlessness, night sweats, dry mouth, insomnia, dizziness, tinnitus</w:t>
            </w:r>
          </w:p>
        </w:tc>
        <w:tc>
          <w:tcPr>
            <w:tcW w:w="1087" w:type="dxa"/>
          </w:tcPr>
          <w:p w:rsidR="002255BF" w:rsidRPr="00F75AAF" w:rsidRDefault="002255BF" w:rsidP="00C91F9D">
            <w:r w:rsidRPr="002D1CE5">
              <w:t>Red, no coating</w:t>
            </w:r>
          </w:p>
        </w:tc>
        <w:tc>
          <w:tcPr>
            <w:tcW w:w="980" w:type="dxa"/>
          </w:tcPr>
          <w:p w:rsidR="002255BF" w:rsidRPr="00F75AAF" w:rsidRDefault="002255BF" w:rsidP="00C91F9D">
            <w:r w:rsidRPr="002D1CE5">
              <w:t>Thin, rapid</w:t>
            </w:r>
          </w:p>
        </w:tc>
        <w:tc>
          <w:tcPr>
            <w:tcW w:w="1253" w:type="dxa"/>
          </w:tcPr>
          <w:p w:rsidR="002255BF" w:rsidRPr="00F75AAF" w:rsidRDefault="002255BF" w:rsidP="00C91F9D">
            <w:r w:rsidRPr="002D1CE5">
              <w:t>Nourish Yin, anchor Shen, clear empty Heat</w:t>
            </w:r>
          </w:p>
        </w:tc>
        <w:tc>
          <w:tcPr>
            <w:tcW w:w="1487" w:type="dxa"/>
          </w:tcPr>
          <w:p w:rsidR="002255BF" w:rsidRPr="00F75AAF" w:rsidRDefault="002255BF" w:rsidP="00C91F9D">
            <w:pPr>
              <w:rPr>
                <w:i/>
                <w:iCs/>
              </w:rPr>
            </w:pPr>
            <w:r w:rsidRPr="002D1CE5">
              <w:rPr>
                <w:i/>
                <w:iCs/>
              </w:rPr>
              <w:t>Tian Wang Bu Xin Dan</w:t>
            </w:r>
            <w:r w:rsidRPr="002D1CE5">
              <w:t xml:space="preserve">, </w:t>
            </w:r>
            <w:r w:rsidRPr="002D1CE5">
              <w:rPr>
                <w:i/>
                <w:iCs/>
              </w:rPr>
              <w:t xml:space="preserve">Huang </w:t>
            </w:r>
            <w:proofErr w:type="spellStart"/>
            <w:r w:rsidRPr="002D1CE5">
              <w:rPr>
                <w:i/>
                <w:iCs/>
              </w:rPr>
              <w:t>Lian</w:t>
            </w:r>
            <w:proofErr w:type="spellEnd"/>
            <w:r w:rsidRPr="002D1CE5">
              <w:rPr>
                <w:i/>
                <w:iCs/>
              </w:rPr>
              <w:t xml:space="preserve"> E Jiao Tang</w:t>
            </w:r>
          </w:p>
        </w:tc>
      </w:tr>
      <w:tr w:rsidR="002255BF" w:rsidRPr="00F75AAF" w:rsidTr="00C91F9D">
        <w:tc>
          <w:tcPr>
            <w:tcW w:w="1494" w:type="dxa"/>
          </w:tcPr>
          <w:p w:rsidR="002255BF" w:rsidRPr="00F75AAF" w:rsidRDefault="002255BF" w:rsidP="00C91F9D">
            <w:r w:rsidRPr="002D1CE5">
              <w:t>Heart and Kidney Not Communicating (</w:t>
            </w:r>
            <w:proofErr w:type="spellStart"/>
            <w:r w:rsidRPr="002D1CE5">
              <w:rPr>
                <w:rFonts w:ascii="MS Gothic" w:eastAsia="MS Gothic" w:hAnsi="MS Gothic" w:cs="MS Gothic" w:hint="eastAsia"/>
              </w:rPr>
              <w:t>心</w:t>
            </w:r>
            <w:r w:rsidRPr="002D1CE5">
              <w:rPr>
                <w:rFonts w:ascii="Microsoft JhengHei" w:eastAsia="Microsoft JhengHei" w:hAnsi="Microsoft JhengHei" w:cs="Microsoft JhengHei" w:hint="eastAsia"/>
              </w:rPr>
              <w:t>肾不交</w:t>
            </w:r>
            <w:proofErr w:type="spellEnd"/>
            <w:r w:rsidRPr="002D1CE5">
              <w:t>)</w:t>
            </w:r>
          </w:p>
        </w:tc>
        <w:tc>
          <w:tcPr>
            <w:tcW w:w="1855" w:type="dxa"/>
          </w:tcPr>
          <w:p w:rsidR="002255BF" w:rsidRPr="00F75AAF" w:rsidRDefault="002255BF" w:rsidP="00C91F9D">
            <w:pPr>
              <w:spacing w:after="160" w:line="259" w:lineRule="auto"/>
            </w:pPr>
            <w:r w:rsidRPr="002D1CE5">
              <w:t xml:space="preserve">In this pattern, Heart Fire rises, and Kidney Yin is too weak to contain it. The result is a </w:t>
            </w:r>
            <w:r w:rsidRPr="002D1CE5">
              <w:lastRenderedPageBreak/>
              <w:t>scattered, overactive mind with fear, agitation, or manic behaviour.</w:t>
            </w:r>
          </w:p>
        </w:tc>
        <w:tc>
          <w:tcPr>
            <w:tcW w:w="1368" w:type="dxa"/>
          </w:tcPr>
          <w:p w:rsidR="002255BF" w:rsidRPr="002D1CE5" w:rsidRDefault="002255BF" w:rsidP="00C91F9D">
            <w:pPr>
              <w:spacing w:after="160" w:line="259" w:lineRule="auto"/>
            </w:pPr>
            <w:r w:rsidRPr="002D1CE5">
              <w:lastRenderedPageBreak/>
              <w:t>Long-term stress, emotional trauma, Yin deficiency</w:t>
            </w:r>
          </w:p>
          <w:p w:rsidR="002255BF" w:rsidRPr="00F75AAF" w:rsidRDefault="002255BF" w:rsidP="00C91F9D"/>
        </w:tc>
        <w:tc>
          <w:tcPr>
            <w:tcW w:w="1816" w:type="dxa"/>
          </w:tcPr>
          <w:p w:rsidR="002255BF" w:rsidRPr="00F75AAF" w:rsidRDefault="002255BF" w:rsidP="00C91F9D">
            <w:r w:rsidRPr="002D1CE5">
              <w:lastRenderedPageBreak/>
              <w:t>Talkativeness, restlessness, fear, insomnia, red cheeks, sore lower back, poor memory</w:t>
            </w:r>
          </w:p>
        </w:tc>
        <w:tc>
          <w:tcPr>
            <w:tcW w:w="1087" w:type="dxa"/>
          </w:tcPr>
          <w:p w:rsidR="002255BF" w:rsidRPr="00F75AAF" w:rsidRDefault="002255BF" w:rsidP="00C91F9D">
            <w:r w:rsidRPr="002D1CE5">
              <w:t>Red, peeled or cracked</w:t>
            </w:r>
          </w:p>
        </w:tc>
        <w:tc>
          <w:tcPr>
            <w:tcW w:w="980" w:type="dxa"/>
          </w:tcPr>
          <w:p w:rsidR="002255BF" w:rsidRPr="002D1CE5" w:rsidRDefault="002255BF" w:rsidP="00C91F9D">
            <w:pPr>
              <w:spacing w:after="160" w:line="259" w:lineRule="auto"/>
            </w:pPr>
            <w:r w:rsidRPr="002D1CE5">
              <w:t>Thin, rapid</w:t>
            </w:r>
          </w:p>
          <w:p w:rsidR="002255BF" w:rsidRPr="00F75AAF" w:rsidRDefault="002255BF" w:rsidP="00C91F9D"/>
        </w:tc>
        <w:tc>
          <w:tcPr>
            <w:tcW w:w="1253" w:type="dxa"/>
          </w:tcPr>
          <w:p w:rsidR="002255BF" w:rsidRPr="00F75AAF" w:rsidRDefault="002255BF" w:rsidP="00C91F9D">
            <w:r w:rsidRPr="002D1CE5">
              <w:t>Nourish Kidney Yin, clear Heart Fire, calm Shen</w:t>
            </w:r>
          </w:p>
        </w:tc>
        <w:tc>
          <w:tcPr>
            <w:tcW w:w="1487" w:type="dxa"/>
          </w:tcPr>
          <w:p w:rsidR="002255BF" w:rsidRPr="00F75AAF" w:rsidRDefault="002255BF" w:rsidP="00C91F9D">
            <w:pPr>
              <w:rPr>
                <w:i/>
                <w:iCs/>
              </w:rPr>
            </w:pPr>
            <w:r w:rsidRPr="002D1CE5">
              <w:rPr>
                <w:i/>
                <w:iCs/>
              </w:rPr>
              <w:t>Jiao Tai Wan</w:t>
            </w:r>
            <w:r w:rsidRPr="002D1CE5">
              <w:t xml:space="preserve">, </w:t>
            </w:r>
            <w:r w:rsidRPr="002D1CE5">
              <w:rPr>
                <w:i/>
                <w:iCs/>
              </w:rPr>
              <w:t>Tian Wang Bu Xin Dan</w:t>
            </w:r>
          </w:p>
        </w:tc>
      </w:tr>
      <w:tr w:rsidR="002255BF" w:rsidRPr="00F75AAF" w:rsidTr="00C91F9D">
        <w:tc>
          <w:tcPr>
            <w:tcW w:w="1494" w:type="dxa"/>
          </w:tcPr>
          <w:p w:rsidR="002255BF" w:rsidRPr="00F75AAF" w:rsidRDefault="002255BF" w:rsidP="00C91F9D">
            <w:r w:rsidRPr="002D1CE5">
              <w:lastRenderedPageBreak/>
              <w:t>Phlegm Obstructing the Heart Orifices (</w:t>
            </w:r>
            <w:proofErr w:type="spellStart"/>
            <w:r w:rsidRPr="002D1CE5">
              <w:rPr>
                <w:rFonts w:ascii="MS Gothic" w:eastAsia="MS Gothic" w:hAnsi="MS Gothic" w:cs="MS Gothic" w:hint="eastAsia"/>
              </w:rPr>
              <w:t>痰迷心</w:t>
            </w:r>
            <w:r w:rsidRPr="002D1CE5">
              <w:rPr>
                <w:rFonts w:ascii="Microsoft JhengHei" w:eastAsia="Microsoft JhengHei" w:hAnsi="Microsoft JhengHei" w:cs="Microsoft JhengHei" w:hint="eastAsia"/>
              </w:rPr>
              <w:t>窍</w:t>
            </w:r>
            <w:proofErr w:type="spellEnd"/>
            <w:r w:rsidRPr="002D1CE5">
              <w:t>)</w:t>
            </w:r>
          </w:p>
        </w:tc>
        <w:tc>
          <w:tcPr>
            <w:tcW w:w="1855" w:type="dxa"/>
          </w:tcPr>
          <w:p w:rsidR="002255BF" w:rsidRPr="00F75AAF" w:rsidRDefault="002255BF" w:rsidP="00C91F9D">
            <w:r w:rsidRPr="002D1CE5">
              <w:t>When Cold-Phlegm or Turbid Phlegm mists the mind, behaviour becomes incoherent, irrational, or disinhibited. Often seen in chronic Shen disorders with constitutional Spleen weakness</w:t>
            </w:r>
            <w:r w:rsidRPr="00F75AAF">
              <w:t>.</w:t>
            </w:r>
          </w:p>
        </w:tc>
        <w:tc>
          <w:tcPr>
            <w:tcW w:w="1368" w:type="dxa"/>
          </w:tcPr>
          <w:p w:rsidR="002255BF" w:rsidRPr="002D1CE5" w:rsidRDefault="002255BF" w:rsidP="00C91F9D">
            <w:pPr>
              <w:spacing w:after="160" w:line="259" w:lineRule="auto"/>
            </w:pPr>
          </w:p>
          <w:p w:rsidR="002255BF" w:rsidRPr="00F75AAF" w:rsidRDefault="002255BF" w:rsidP="00C91F9D"/>
        </w:tc>
        <w:tc>
          <w:tcPr>
            <w:tcW w:w="1816" w:type="dxa"/>
          </w:tcPr>
          <w:p w:rsidR="002255BF" w:rsidRPr="00F75AAF" w:rsidRDefault="002255BF" w:rsidP="00C91F9D">
            <w:r w:rsidRPr="002D1CE5">
              <w:t>Laughing or talking to oneself, unclear speech, dulled or confused thinking, clouded mind</w:t>
            </w:r>
          </w:p>
        </w:tc>
        <w:tc>
          <w:tcPr>
            <w:tcW w:w="1087" w:type="dxa"/>
          </w:tcPr>
          <w:p w:rsidR="002255BF" w:rsidRPr="00F75AAF" w:rsidRDefault="002255BF" w:rsidP="00C91F9D">
            <w:r w:rsidRPr="002D1CE5">
              <w:t>Swollen with thick white or greasy coat</w:t>
            </w:r>
          </w:p>
        </w:tc>
        <w:tc>
          <w:tcPr>
            <w:tcW w:w="980" w:type="dxa"/>
          </w:tcPr>
          <w:p w:rsidR="002255BF" w:rsidRPr="00F75AAF" w:rsidRDefault="002255BF" w:rsidP="00C91F9D">
            <w:r w:rsidRPr="002D1CE5">
              <w:t>Slippery or soft</w:t>
            </w:r>
          </w:p>
        </w:tc>
        <w:tc>
          <w:tcPr>
            <w:tcW w:w="1253" w:type="dxa"/>
          </w:tcPr>
          <w:p w:rsidR="002255BF" w:rsidRPr="00F75AAF" w:rsidRDefault="002255BF" w:rsidP="00C91F9D">
            <w:r w:rsidRPr="002D1CE5">
              <w:t>Transform Phlegm, open the Heart orifices</w:t>
            </w:r>
          </w:p>
        </w:tc>
        <w:tc>
          <w:tcPr>
            <w:tcW w:w="1487" w:type="dxa"/>
          </w:tcPr>
          <w:p w:rsidR="002255BF" w:rsidRPr="002D1CE5" w:rsidRDefault="002255BF" w:rsidP="00C91F9D">
            <w:pPr>
              <w:spacing w:after="160" w:line="259" w:lineRule="auto"/>
            </w:pPr>
            <w:r w:rsidRPr="002D1CE5">
              <w:rPr>
                <w:i/>
                <w:iCs/>
              </w:rPr>
              <w:t>Di Tan Tang</w:t>
            </w:r>
            <w:r w:rsidRPr="002D1CE5">
              <w:t xml:space="preserve">, </w:t>
            </w:r>
            <w:r w:rsidRPr="002D1CE5">
              <w:rPr>
                <w:i/>
                <w:iCs/>
              </w:rPr>
              <w:t>Shun Qi Dao Tan Tang</w:t>
            </w:r>
          </w:p>
          <w:p w:rsidR="002255BF" w:rsidRPr="00F75AAF" w:rsidRDefault="002255BF" w:rsidP="00C91F9D">
            <w:pPr>
              <w:rPr>
                <w:i/>
                <w:iCs/>
              </w:rPr>
            </w:pPr>
          </w:p>
        </w:tc>
      </w:tr>
    </w:tbl>
    <w:p w:rsidR="002255BF" w:rsidRPr="002D1CE5" w:rsidRDefault="002255BF" w:rsidP="002255BF"/>
    <w:p w:rsidR="002255BF" w:rsidRPr="002D1CE5" w:rsidRDefault="002255BF" w:rsidP="002255BF">
      <w:r w:rsidRPr="002D1CE5">
        <w:t>In TCM, mania, excessive talking, or inappropriate laughter are signs of Shen disturbance, most often caused by</w:t>
      </w:r>
      <w:r w:rsidRPr="00F75AAF">
        <w:t xml:space="preserve"> </w:t>
      </w:r>
      <w:r w:rsidRPr="002D1CE5">
        <w:t>Heart Fire or Liver Fire blazing upward</w:t>
      </w:r>
      <w:r w:rsidRPr="00F75AAF">
        <w:t xml:space="preserve">, </w:t>
      </w:r>
      <w:r w:rsidRPr="002D1CE5">
        <w:t>Phlegm-Fire harassing the Heart</w:t>
      </w:r>
      <w:r w:rsidRPr="00F75AAF">
        <w:t xml:space="preserve">, </w:t>
      </w:r>
      <w:r w:rsidRPr="002D1CE5">
        <w:t>Yin deficiency with Empty Heat</w:t>
      </w:r>
      <w:r w:rsidRPr="00F75AAF">
        <w:t>, d</w:t>
      </w:r>
      <w:r w:rsidRPr="002D1CE5">
        <w:t>isconnection between Heart and Kidney</w:t>
      </w:r>
      <w:r w:rsidRPr="00F75AAF">
        <w:t xml:space="preserve"> or </w:t>
      </w:r>
      <w:r w:rsidRPr="002D1CE5">
        <w:t>Phlegm obstructing the orifices</w:t>
      </w:r>
      <w:r w:rsidRPr="00F75AAF">
        <w:t xml:space="preserve">. </w:t>
      </w:r>
      <w:r w:rsidRPr="002D1CE5">
        <w:t>These are Yang-type patterns, and treatment focuses on clearing Fire, resolving Phlegm, nourishing Yin, and calming the Shen.</w:t>
      </w:r>
    </w:p>
    <w:p w:rsidR="007130A4" w:rsidRDefault="007130A4"/>
    <w:sectPr w:rsidR="0071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BF"/>
    <w:rsid w:val="002255BF"/>
    <w:rsid w:val="007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FCC9-C9B8-4237-AA72-ED306CEA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BF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B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2255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2025-08-18T05:54:00Z</dcterms:created>
  <dcterms:modified xsi:type="dcterms:W3CDTF">2025-08-18T05:55:00Z</dcterms:modified>
</cp:coreProperties>
</file>